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E" w:rsidRPr="00C11433" w:rsidRDefault="00323AEE" w:rsidP="00323AEE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</w:t>
      </w:r>
      <w:r w:rsidRPr="00C11433">
        <w:rPr>
          <w:rFonts w:ascii="Courier New" w:hAnsi="Courier New" w:cs="Courier New"/>
          <w:sz w:val="20"/>
        </w:rPr>
        <w:t>риложение 1</w:t>
      </w:r>
    </w:p>
    <w:p w:rsidR="00323AEE" w:rsidRPr="00C11433" w:rsidRDefault="00323AEE" w:rsidP="00323AEE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к Порядку формирования муниципального задания</w:t>
      </w:r>
    </w:p>
    <w:p w:rsidR="00323AEE" w:rsidRPr="00C11433" w:rsidRDefault="00323AEE" w:rsidP="00323AEE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на оказание муниципальных услуг (выполнения работ)</w:t>
      </w:r>
    </w:p>
    <w:p w:rsidR="00323AEE" w:rsidRPr="00C11433" w:rsidRDefault="00323AEE" w:rsidP="00323AEE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 xml:space="preserve">муниципальными учреждениями </w:t>
      </w:r>
    </w:p>
    <w:p w:rsidR="00323AEE" w:rsidRPr="00C11433" w:rsidRDefault="00323AEE" w:rsidP="00323AEE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муниципального образования «</w:t>
      </w:r>
      <w:proofErr w:type="spellStart"/>
      <w:r w:rsidRPr="00C11433">
        <w:rPr>
          <w:rFonts w:ascii="Courier New" w:hAnsi="Courier New" w:cs="Courier New"/>
          <w:sz w:val="20"/>
        </w:rPr>
        <w:t>Боханский</w:t>
      </w:r>
      <w:proofErr w:type="spellEnd"/>
      <w:r w:rsidRPr="00C11433">
        <w:rPr>
          <w:rFonts w:ascii="Courier New" w:hAnsi="Courier New" w:cs="Courier New"/>
          <w:sz w:val="20"/>
        </w:rPr>
        <w:t xml:space="preserve"> район» и финансового</w:t>
      </w:r>
    </w:p>
    <w:p w:rsidR="00323AEE" w:rsidRPr="00C11433" w:rsidRDefault="00323AEE" w:rsidP="00323AEE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обеспечения выполнения муниципального задания</w:t>
      </w: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УТВЕРЖДАЮ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</w:t>
      </w:r>
      <w:r w:rsidRPr="003113E7">
        <w:t>Начальник МКУ УО АМО «</w:t>
      </w:r>
      <w:proofErr w:type="spellStart"/>
      <w:r w:rsidRPr="003113E7">
        <w:t>Боханский</w:t>
      </w:r>
      <w:proofErr w:type="spellEnd"/>
      <w:r w:rsidRPr="003113E7">
        <w:t xml:space="preserve"> район»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__________________________________________________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(наименование структурного подразделения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администрации, в ведении которого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находится муниципальное учреждения)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начальник _________     </w:t>
      </w:r>
      <w:proofErr w:type="spellStart"/>
      <w:r>
        <w:t>Л.С.Буяева</w:t>
      </w:r>
      <w:proofErr w:type="spellEnd"/>
    </w:p>
    <w:p w:rsidR="00323AEE" w:rsidRDefault="00323AEE" w:rsidP="00323AEE">
      <w:pPr>
        <w:pStyle w:val="ConsPlusNonformat"/>
        <w:jc w:val="both"/>
      </w:pPr>
      <w:r>
        <w:t xml:space="preserve">                           (должность) (подпись) (расшифровка подписи)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         "12" января 2023 г.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┌───────┐</w:t>
      </w:r>
    </w:p>
    <w:p w:rsidR="00323AEE" w:rsidRDefault="00323AEE" w:rsidP="00323AEE">
      <w:pPr>
        <w:pStyle w:val="ConsPlusNonformat"/>
        <w:jc w:val="both"/>
      </w:pPr>
      <w:bookmarkStart w:id="0" w:name="P174"/>
      <w:bookmarkEnd w:id="0"/>
      <w:r>
        <w:t xml:space="preserve">                  МУНИЦИПАЛЬНОЕ ЗАДАНИЕ N     │   1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└───────┘</w:t>
      </w:r>
    </w:p>
    <w:p w:rsidR="00323AEE" w:rsidRDefault="00323AEE" w:rsidP="00323AEE">
      <w:pPr>
        <w:pStyle w:val="ConsPlusNonformat"/>
        <w:jc w:val="both"/>
      </w:pPr>
      <w:r>
        <w:t xml:space="preserve">        на 2023 год и плановый период 2024 И 2025 годов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23AEE" w:rsidRDefault="00323AEE" w:rsidP="00323AEE">
      <w:pPr>
        <w:pStyle w:val="ConsPlusNonformat"/>
        <w:jc w:val="both"/>
      </w:pPr>
      <w:r>
        <w:t xml:space="preserve">Наименование муниципального учреждения ___________               </w:t>
      </w:r>
      <w:proofErr w:type="gramStart"/>
      <w:r>
        <w:t>│  Коды</w:t>
      </w:r>
      <w:proofErr w:type="gramEnd"/>
      <w:r>
        <w:t xml:space="preserve">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Форма по │0506001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</w:t>
      </w:r>
      <w:hyperlink r:id="rId5" w:history="1">
        <w:r>
          <w:rPr>
            <w:color w:val="0000FF"/>
          </w:rPr>
          <w:t>ОКУД</w:t>
        </w:r>
      </w:hyperlink>
      <w:r>
        <w:t xml:space="preserve"> │        │</w:t>
      </w:r>
    </w:p>
    <w:p w:rsidR="00323AEE" w:rsidRDefault="00323AEE" w:rsidP="00323AEE">
      <w:pPr>
        <w:pStyle w:val="ConsPlusNonformat"/>
        <w:jc w:val="both"/>
      </w:pPr>
      <w:r>
        <w:t>___________________МБДОУ «</w:t>
      </w:r>
      <w:proofErr w:type="spellStart"/>
      <w:r>
        <w:t>Середкинский</w:t>
      </w:r>
      <w:proofErr w:type="spellEnd"/>
      <w:r>
        <w:t xml:space="preserve"> детский </w:t>
      </w:r>
      <w:proofErr w:type="gramStart"/>
      <w:r>
        <w:t xml:space="preserve">сад»   </w:t>
      </w:r>
      <w:proofErr w:type="gramEnd"/>
      <w:r>
        <w:t xml:space="preserve">           ├────────┤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Дата начала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Действия  12</w:t>
      </w:r>
      <w:proofErr w:type="gramEnd"/>
      <w:r>
        <w:t>.01.23│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>Вид деятельности                                       Дата      │31.12.23│</w:t>
      </w:r>
    </w:p>
    <w:p w:rsidR="00323AEE" w:rsidRDefault="00323AEE" w:rsidP="00323AEE">
      <w:pPr>
        <w:pStyle w:val="ConsPlusNonformat"/>
        <w:jc w:val="both"/>
      </w:pPr>
      <w:r>
        <w:t>муниципального учреждения дошкольное образование       окончания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действия </w:t>
      </w:r>
      <w:hyperlink w:anchor="P690" w:history="1">
        <w:r>
          <w:rPr>
            <w:color w:val="0000FF"/>
          </w:rPr>
          <w:t>&lt;2&gt;</w:t>
        </w:r>
      </w:hyperlink>
      <w:r>
        <w:t xml:space="preserve">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>__________________________________________________            по │        │</w:t>
      </w:r>
    </w:p>
    <w:p w:rsidR="00323AEE" w:rsidRDefault="00323AEE" w:rsidP="00323AEE">
      <w:pPr>
        <w:pStyle w:val="ConsPlusNonformat"/>
        <w:jc w:val="both"/>
      </w:pPr>
      <w:r>
        <w:t xml:space="preserve">   указывается вид деятельности муниципального          сводному │        │</w:t>
      </w:r>
    </w:p>
    <w:p w:rsidR="00323AEE" w:rsidRDefault="00323AEE" w:rsidP="00323AEE">
      <w:pPr>
        <w:pStyle w:val="ConsPlusNonformat"/>
        <w:jc w:val="both"/>
      </w:pPr>
      <w:r>
        <w:t xml:space="preserve"> учреждения из общероссийского базового перечня          реестру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или регионального перечня                             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По </w:t>
      </w:r>
      <w:hyperlink r:id="rId6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По </w:t>
      </w:r>
      <w:hyperlink r:id="rId8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Часть 1. Сведения об оказываемых муниципальных услугах </w:t>
      </w:r>
      <w:hyperlink w:anchor="P691" w:history="1">
        <w:r>
          <w:rPr>
            <w:color w:val="0000FF"/>
          </w:rPr>
          <w:t>&lt;3&gt;</w:t>
        </w:r>
      </w:hyperlink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Раздел 1</w:t>
      </w:r>
    </w:p>
    <w:p w:rsidR="00323AEE" w:rsidRDefault="00323AEE" w:rsidP="00323AEE">
      <w:pPr>
        <w:pStyle w:val="ConsPlusNonformat"/>
        <w:jc w:val="both"/>
      </w:pPr>
      <w:r>
        <w:t xml:space="preserve">1. Наименование муниципальной услуги </w:t>
      </w:r>
    </w:p>
    <w:p w:rsidR="00323AEE" w:rsidRDefault="00323AEE" w:rsidP="00323AEE">
      <w:pPr>
        <w:pStyle w:val="ConsPlusNonformat"/>
        <w:jc w:val="both"/>
      </w:pPr>
      <w:r>
        <w:t xml:space="preserve">реализация основных общеобразовательных программ дошкольного образования. </w:t>
      </w:r>
    </w:p>
    <w:p w:rsidR="00323AEE" w:rsidRDefault="00323AEE" w:rsidP="00323AEE">
      <w:pPr>
        <w:pStyle w:val="ConsPlusNonformat"/>
        <w:jc w:val="both"/>
      </w:pPr>
      <w:r>
        <w:t>2. Категории потребителей муниципальной услуги физические лица до 8 лет.</w:t>
      </w:r>
    </w:p>
    <w:p w:rsidR="00323AEE" w:rsidRDefault="00323AEE" w:rsidP="00323AEE">
      <w:pPr>
        <w:pStyle w:val="ConsPlusNonformat"/>
        <w:jc w:val="both"/>
      </w:pPr>
      <w:r>
        <w:t>3. Показатели, характеризующие объем и (или) качество муниципальной услуги</w:t>
      </w:r>
    </w:p>
    <w:p w:rsidR="00323AEE" w:rsidRPr="00621DAB" w:rsidRDefault="00323AEE" w:rsidP="00323AEE">
      <w:pPr>
        <w:pStyle w:val="ConsPlusNonformat"/>
        <w:jc w:val="both"/>
        <w:sectPr w:rsidR="00323AEE" w:rsidRPr="00621DAB" w:rsidSect="00D73D93">
          <w:pgSz w:w="11906" w:h="16839"/>
          <w:pgMar w:top="709" w:right="850" w:bottom="568" w:left="1701" w:header="0" w:footer="0" w:gutter="0"/>
          <w:cols w:space="720"/>
          <w:docGrid w:linePitch="299"/>
        </w:sectPr>
      </w:pPr>
      <w:r>
        <w:t xml:space="preserve">3.1. Показатели, характеризующие качество муниципальной услуги </w:t>
      </w:r>
      <w:hyperlink w:anchor="P692" w:history="1">
        <w:r>
          <w:rPr>
            <w:color w:val="0000FF"/>
          </w:rPr>
          <w:t>&lt;4&gt;</w:t>
        </w:r>
      </w:hyperlink>
      <w:r>
        <w:t>:</w:t>
      </w:r>
    </w:p>
    <w:p w:rsidR="00323AEE" w:rsidRDefault="00323AEE" w:rsidP="00323AEE">
      <w:pPr>
        <w:pStyle w:val="ConsPlusNormal"/>
        <w:jc w:val="both"/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275"/>
        <w:gridCol w:w="1276"/>
        <w:gridCol w:w="1276"/>
        <w:gridCol w:w="1134"/>
        <w:gridCol w:w="1134"/>
        <w:gridCol w:w="1134"/>
        <w:gridCol w:w="1134"/>
        <w:gridCol w:w="992"/>
        <w:gridCol w:w="1276"/>
        <w:gridCol w:w="992"/>
        <w:gridCol w:w="1189"/>
        <w:gridCol w:w="796"/>
        <w:gridCol w:w="741"/>
      </w:tblGrid>
      <w:tr w:rsidR="00323AEE" w:rsidRPr="00207E2B" w:rsidTr="00426EFC">
        <w:tc>
          <w:tcPr>
            <w:tcW w:w="1055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827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457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537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695" w:history="1">
              <w:r w:rsidRPr="00207E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323AEE" w:rsidRPr="00207E2B" w:rsidTr="00426EFC">
        <w:tc>
          <w:tcPr>
            <w:tcW w:w="1055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Pr="00207E2B">
              <w:rPr>
                <w:sz w:val="18"/>
                <w:szCs w:val="18"/>
              </w:rPr>
              <w:t>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89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(2025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в процентах</w:t>
            </w:r>
          </w:p>
        </w:tc>
        <w:tc>
          <w:tcPr>
            <w:tcW w:w="741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23AEE" w:rsidRPr="00207E2B" w:rsidTr="00426EFC">
        <w:tc>
          <w:tcPr>
            <w:tcW w:w="1055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наименование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код по </w:t>
            </w:r>
            <w:hyperlink r:id="rId9" w:history="1">
              <w:r w:rsidRPr="00207E2B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207E2B">
              <w:rPr>
                <w:sz w:val="18"/>
                <w:szCs w:val="18"/>
              </w:rPr>
              <w:t xml:space="preserve"> </w:t>
            </w:r>
            <w:hyperlink w:anchor="P694" w:history="1">
              <w:r w:rsidRPr="00207E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055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13</w:t>
            </w: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14</w:t>
            </w:r>
          </w:p>
        </w:tc>
      </w:tr>
      <w:tr w:rsidR="00323AEE" w:rsidRPr="00207E2B" w:rsidTr="00426EFC">
        <w:trPr>
          <w:trHeight w:val="3120"/>
        </w:trPr>
        <w:tc>
          <w:tcPr>
            <w:tcW w:w="1055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1275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3-8 лет</w:t>
            </w: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с применением сетевой формы реализации и электронного обучения, группа кратковременного пребывания детей  </w:t>
            </w:r>
          </w:p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rPr>
          <w:trHeight w:val="3705"/>
        </w:trPr>
        <w:tc>
          <w:tcPr>
            <w:tcW w:w="1055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обособленных жалоб родителей обучающихся, осваивающих программу дошкольного образования на реализацию образовательного процесса</w:t>
            </w:r>
          </w:p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rPr>
          <w:trHeight w:val="870"/>
        </w:trPr>
        <w:tc>
          <w:tcPr>
            <w:tcW w:w="1055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кадрами</w:t>
            </w:r>
          </w:p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9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rPr>
          <w:trHeight w:val="630"/>
        </w:trPr>
        <w:tc>
          <w:tcPr>
            <w:tcW w:w="1055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89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055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055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>3.2. Показатели, характеризующие объем муниципальной услуги</w:t>
      </w:r>
    </w:p>
    <w:p w:rsidR="00323AEE" w:rsidRDefault="00323AEE" w:rsidP="00323AEE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3"/>
        <w:gridCol w:w="992"/>
        <w:gridCol w:w="992"/>
        <w:gridCol w:w="992"/>
        <w:gridCol w:w="993"/>
        <w:gridCol w:w="850"/>
        <w:gridCol w:w="709"/>
        <w:gridCol w:w="850"/>
        <w:gridCol w:w="851"/>
        <w:gridCol w:w="850"/>
        <w:gridCol w:w="851"/>
        <w:gridCol w:w="850"/>
        <w:gridCol w:w="851"/>
        <w:gridCol w:w="709"/>
        <w:gridCol w:w="764"/>
        <w:gridCol w:w="937"/>
      </w:tblGrid>
      <w:tr w:rsidR="00323AEE" w:rsidRPr="00207E2B" w:rsidTr="00426EFC">
        <w:tc>
          <w:tcPr>
            <w:tcW w:w="119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Среднегодовая р</w:t>
            </w:r>
            <w:r w:rsidRPr="00207E2B">
              <w:rPr>
                <w:sz w:val="18"/>
                <w:szCs w:val="18"/>
              </w:rPr>
              <w:t xml:space="preserve">азмер платы (цена, тариф) </w:t>
            </w:r>
            <w:hyperlink w:anchor="P696" w:history="1">
              <w:r w:rsidRPr="00207E2B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695" w:history="1">
              <w:r w:rsidRPr="00207E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323AEE" w:rsidRPr="00207E2B" w:rsidTr="00426EFC">
        <w:tc>
          <w:tcPr>
            <w:tcW w:w="119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(очередной фин</w:t>
            </w:r>
            <w:r>
              <w:rPr>
                <w:sz w:val="18"/>
                <w:szCs w:val="18"/>
              </w:rPr>
              <w:t>.</w:t>
            </w:r>
            <w:r w:rsidRPr="00207E2B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50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2024 </w:t>
            </w:r>
            <w:r w:rsidRPr="00207E2B">
              <w:rPr>
                <w:sz w:val="18"/>
                <w:szCs w:val="18"/>
              </w:rPr>
              <w:t xml:space="preserve"> год</w:t>
            </w:r>
            <w:proofErr w:type="gramEnd"/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(очередной фин</w:t>
            </w:r>
            <w:r>
              <w:rPr>
                <w:sz w:val="18"/>
                <w:szCs w:val="18"/>
              </w:rPr>
              <w:t>.</w:t>
            </w:r>
            <w:r w:rsidRPr="00207E2B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  <w:r w:rsidRPr="00207E2B">
              <w:rPr>
                <w:sz w:val="18"/>
                <w:szCs w:val="18"/>
              </w:rPr>
              <w:t>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6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в процентах</w:t>
            </w:r>
          </w:p>
        </w:tc>
        <w:tc>
          <w:tcPr>
            <w:tcW w:w="937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23AEE" w:rsidRPr="00207E2B" w:rsidTr="00426EFC">
        <w:trPr>
          <w:trHeight w:val="1118"/>
        </w:trPr>
        <w:tc>
          <w:tcPr>
            <w:tcW w:w="119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наименование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код по </w:t>
            </w:r>
            <w:hyperlink r:id="rId10" w:history="1">
              <w:r w:rsidRPr="00207E2B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207E2B">
              <w:rPr>
                <w:sz w:val="18"/>
                <w:szCs w:val="18"/>
              </w:rPr>
              <w:t xml:space="preserve"> </w:t>
            </w:r>
            <w:hyperlink w:anchor="P694" w:history="1">
              <w:r w:rsidRPr="00207E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1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19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16</w:t>
            </w:r>
          </w:p>
        </w:tc>
        <w:tc>
          <w:tcPr>
            <w:tcW w:w="937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17</w:t>
            </w:r>
          </w:p>
        </w:tc>
      </w:tr>
      <w:tr w:rsidR="00323AEE" w:rsidRPr="00207E2B" w:rsidTr="00426EFC">
        <w:tc>
          <w:tcPr>
            <w:tcW w:w="119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993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3-8 лет</w:t>
            </w: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648227,58</w:t>
            </w: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648227,58</w:t>
            </w: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648227,58</w:t>
            </w:r>
          </w:p>
        </w:tc>
        <w:tc>
          <w:tcPr>
            <w:tcW w:w="76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19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19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23AEE" w:rsidRDefault="00323AEE" w:rsidP="00323AEE">
      <w:pPr>
        <w:sectPr w:rsidR="00323AEE" w:rsidSect="00207E2B">
          <w:pgSz w:w="16839" w:h="11906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4.  </w:t>
      </w:r>
      <w:proofErr w:type="gramStart"/>
      <w:r>
        <w:t>Нормативные  правовые</w:t>
      </w:r>
      <w:proofErr w:type="gramEnd"/>
      <w:r>
        <w:t xml:space="preserve">  акты, устанавливающие размер платы (цену, тариф)</w:t>
      </w:r>
    </w:p>
    <w:p w:rsidR="00323AEE" w:rsidRDefault="00323AEE" w:rsidP="00323AEE">
      <w:pPr>
        <w:pStyle w:val="ConsPlusNonformat"/>
        <w:jc w:val="both"/>
      </w:pPr>
      <w:r>
        <w:t>либо порядок ее (его) установления</w:t>
      </w:r>
    </w:p>
    <w:p w:rsidR="00323AEE" w:rsidRDefault="00323AEE" w:rsidP="0032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2346"/>
        <w:gridCol w:w="1198"/>
        <w:gridCol w:w="1070"/>
        <w:gridCol w:w="3182"/>
      </w:tblGrid>
      <w:tr w:rsidR="00323AEE" w:rsidTr="00426EFC">
        <w:tc>
          <w:tcPr>
            <w:tcW w:w="9067" w:type="dxa"/>
            <w:gridSpan w:val="5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323AEE" w:rsidTr="00426EFC">
        <w:tc>
          <w:tcPr>
            <w:tcW w:w="1271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346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198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0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82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23AEE" w:rsidTr="00426EFC">
        <w:tc>
          <w:tcPr>
            <w:tcW w:w="1271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6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8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0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82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5</w:t>
            </w:r>
          </w:p>
        </w:tc>
      </w:tr>
      <w:tr w:rsidR="00323AEE" w:rsidTr="00426EFC">
        <w:trPr>
          <w:trHeight w:val="2310"/>
        </w:trPr>
        <w:tc>
          <w:tcPr>
            <w:tcW w:w="1271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Постановление</w:t>
            </w:r>
          </w:p>
        </w:tc>
        <w:tc>
          <w:tcPr>
            <w:tcW w:w="2346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proofErr w:type="spellStart"/>
            <w:r>
              <w:t>Боханский</w:t>
            </w:r>
            <w:proofErr w:type="spellEnd"/>
            <w:r>
              <w:t xml:space="preserve"> муниципальный район Администрация</w:t>
            </w:r>
          </w:p>
        </w:tc>
        <w:tc>
          <w:tcPr>
            <w:tcW w:w="1198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19.01.2023</w:t>
            </w:r>
          </w:p>
        </w:tc>
        <w:tc>
          <w:tcPr>
            <w:tcW w:w="1070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82" w:type="dxa"/>
            <w:vAlign w:val="center"/>
          </w:tcPr>
          <w:p w:rsidR="00323AEE" w:rsidRDefault="00323AEE" w:rsidP="00426EFC">
            <w:pPr>
              <w:pStyle w:val="ConsPlusNormal"/>
            </w:pPr>
            <w:r w:rsidRPr="002C178A">
              <w:rPr>
                <w:rFonts w:ascii="Times New Roman" w:hAnsi="Times New Roman" w:cs="Times New Roman"/>
                <w:szCs w:val="22"/>
              </w:rPr>
              <w:t xml:space="preserve">«Об установлении размера родительской платы за присмотр и уход в муниципальных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Боханского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 </w:t>
            </w:r>
            <w:r w:rsidRPr="002C178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района,</w:t>
            </w:r>
            <w:r w:rsidRPr="002C178A">
              <w:rPr>
                <w:rFonts w:ascii="Times New Roman" w:hAnsi="Times New Roman" w:cs="Times New Roman"/>
                <w:szCs w:val="22"/>
              </w:rPr>
              <w:t xml:space="preserve"> реализующих основную образовательную программу дошкольного образования</w:t>
            </w:r>
          </w:p>
        </w:tc>
      </w:tr>
      <w:tr w:rsidR="00323AEE" w:rsidTr="00426EFC">
        <w:trPr>
          <w:trHeight w:val="240"/>
        </w:trPr>
        <w:tc>
          <w:tcPr>
            <w:tcW w:w="1271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346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198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29.12.2012</w:t>
            </w:r>
          </w:p>
        </w:tc>
        <w:tc>
          <w:tcPr>
            <w:tcW w:w="1070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273-ФЗ</w:t>
            </w:r>
          </w:p>
        </w:tc>
        <w:tc>
          <w:tcPr>
            <w:tcW w:w="3182" w:type="dxa"/>
            <w:vAlign w:val="center"/>
          </w:tcPr>
          <w:p w:rsidR="00323AEE" w:rsidRPr="002C178A" w:rsidRDefault="00323AEE" w:rsidP="00426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ст. 65,п 3</w:t>
            </w:r>
          </w:p>
        </w:tc>
      </w:tr>
    </w:tbl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  <w:r>
        <w:t>5. Порядок оказания муниципальной услуги</w:t>
      </w:r>
    </w:p>
    <w:p w:rsidR="00323AEE" w:rsidRDefault="00323AEE" w:rsidP="00323AEE">
      <w:pPr>
        <w:pStyle w:val="ConsPlusNonformat"/>
        <w:jc w:val="both"/>
      </w:pPr>
      <w:r>
        <w:t xml:space="preserve">5.1. Нормативные правовые </w:t>
      </w:r>
      <w:proofErr w:type="spellStart"/>
      <w:proofErr w:type="gramStart"/>
      <w:r>
        <w:t>акты,регулирующие</w:t>
      </w:r>
      <w:proofErr w:type="spellEnd"/>
      <w:proofErr w:type="gramEnd"/>
      <w:r>
        <w:t xml:space="preserve"> порядок оказания муниципальной услуги </w:t>
      </w:r>
    </w:p>
    <w:p w:rsidR="00323AEE" w:rsidRPr="00EF767F" w:rsidRDefault="00323AEE" w:rsidP="00323A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F767F">
        <w:rPr>
          <w:sz w:val="22"/>
          <w:szCs w:val="22"/>
        </w:rPr>
        <w:t xml:space="preserve">Приказ </w:t>
      </w:r>
      <w:proofErr w:type="spellStart"/>
      <w:r w:rsidRPr="00EF767F">
        <w:rPr>
          <w:sz w:val="22"/>
          <w:szCs w:val="22"/>
        </w:rPr>
        <w:t>Минобрнауки</w:t>
      </w:r>
      <w:proofErr w:type="spellEnd"/>
      <w:r w:rsidRPr="00EF767F">
        <w:rPr>
          <w:sz w:val="22"/>
          <w:szCs w:val="22"/>
        </w:rPr>
        <w:t xml:space="preserve"> России от 30.08.213 №1014 «Об утверждении Порядка организации и осуществления образовательной деятельности по основным общеобразовательным программам-программам дошкольного образования»</w:t>
      </w:r>
    </w:p>
    <w:p w:rsidR="00323AEE" w:rsidRPr="00EF767F" w:rsidRDefault="00323AEE" w:rsidP="00323A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F767F">
        <w:rPr>
          <w:sz w:val="22"/>
          <w:szCs w:val="22"/>
        </w:rPr>
        <w:t xml:space="preserve">Приказ </w:t>
      </w:r>
      <w:proofErr w:type="spellStart"/>
      <w:r w:rsidRPr="00EF767F">
        <w:rPr>
          <w:sz w:val="22"/>
          <w:szCs w:val="22"/>
        </w:rPr>
        <w:t>Минобрнауки</w:t>
      </w:r>
      <w:proofErr w:type="spellEnd"/>
      <w:r w:rsidRPr="00EF767F">
        <w:rPr>
          <w:sz w:val="22"/>
          <w:szCs w:val="22"/>
        </w:rPr>
        <w:t xml:space="preserve"> России от 17.10.2013 №1155 «Об утверждении ФГОС дошкольного образования»</w:t>
      </w:r>
    </w:p>
    <w:p w:rsidR="00323AEE" w:rsidRPr="00EF767F" w:rsidRDefault="00323AEE" w:rsidP="00323A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F767F">
        <w:rPr>
          <w:sz w:val="22"/>
          <w:szCs w:val="22"/>
        </w:rPr>
        <w:t>ФЗ от 06.10.2003 №131-ФЗ «Об общих принципах организации местного самоуправления в Российской Федерации»</w:t>
      </w:r>
    </w:p>
    <w:p w:rsidR="00323AEE" w:rsidRPr="00EF767F" w:rsidRDefault="00323AEE" w:rsidP="00323AEE">
      <w:pPr>
        <w:widowControl w:val="0"/>
        <w:autoSpaceDE w:val="0"/>
        <w:autoSpaceDN w:val="0"/>
        <w:jc w:val="both"/>
      </w:pPr>
      <w:r w:rsidRPr="00EF767F">
        <w:rPr>
          <w:sz w:val="22"/>
          <w:szCs w:val="22"/>
        </w:rPr>
        <w:t>Федеральный закон от 29.</w:t>
      </w:r>
      <w:proofErr w:type="gramStart"/>
      <w:r w:rsidRPr="00EF767F">
        <w:rPr>
          <w:sz w:val="22"/>
          <w:szCs w:val="22"/>
        </w:rPr>
        <w:t>2012.№</w:t>
      </w:r>
      <w:proofErr w:type="gramEnd"/>
      <w:r w:rsidRPr="00EF767F">
        <w:rPr>
          <w:sz w:val="22"/>
          <w:szCs w:val="22"/>
        </w:rPr>
        <w:t>273-ФЗ «Об образовании в Российской Федерации»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>(наименование, номер и дата нормативного правового акта)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5.2.  </w:t>
      </w:r>
      <w:proofErr w:type="gramStart"/>
      <w:r>
        <w:t>Порядок  информирования</w:t>
      </w:r>
      <w:proofErr w:type="gramEnd"/>
      <w:r>
        <w:t xml:space="preserve">  потенциальных  потребителей  государственной</w:t>
      </w:r>
    </w:p>
    <w:p w:rsidR="00323AEE" w:rsidRDefault="00323AEE" w:rsidP="00323AEE">
      <w:pPr>
        <w:pStyle w:val="ConsPlusNonformat"/>
        <w:jc w:val="both"/>
      </w:pPr>
      <w:r>
        <w:t>услуги</w:t>
      </w:r>
    </w:p>
    <w:p w:rsidR="00323AEE" w:rsidRDefault="00323AEE" w:rsidP="0032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2665"/>
        <w:gridCol w:w="3231"/>
      </w:tblGrid>
      <w:tr w:rsidR="00323AEE" w:rsidTr="00426EFC">
        <w:tc>
          <w:tcPr>
            <w:tcW w:w="1894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665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231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323AEE" w:rsidTr="00426EFC">
        <w:tc>
          <w:tcPr>
            <w:tcW w:w="1894" w:type="dxa"/>
          </w:tcPr>
          <w:p w:rsidR="00323AEE" w:rsidRDefault="00323AEE" w:rsidP="00426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323AEE" w:rsidRDefault="00323AEE" w:rsidP="00426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323AEE" w:rsidRDefault="00323AEE" w:rsidP="00426EFC">
            <w:pPr>
              <w:pStyle w:val="ConsPlusNormal"/>
              <w:jc w:val="center"/>
            </w:pPr>
            <w:r>
              <w:t>3</w:t>
            </w:r>
          </w:p>
        </w:tc>
      </w:tr>
      <w:tr w:rsidR="00323AEE" w:rsidTr="00426EFC">
        <w:tc>
          <w:tcPr>
            <w:tcW w:w="1894" w:type="dxa"/>
            <w:vAlign w:val="bottom"/>
          </w:tcPr>
          <w:p w:rsidR="00323AEE" w:rsidRPr="00B972BD" w:rsidRDefault="00323AEE" w:rsidP="00426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72BD">
              <w:rPr>
                <w:rFonts w:ascii="Times New Roman" w:hAnsi="Times New Roman" w:cs="Times New Roman"/>
                <w:szCs w:val="22"/>
              </w:rPr>
              <w:t>На сайте ДОУ</w:t>
            </w:r>
          </w:p>
        </w:tc>
        <w:tc>
          <w:tcPr>
            <w:tcW w:w="2665" w:type="dxa"/>
            <w:vAlign w:val="bottom"/>
          </w:tcPr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Наименование учреждения, дата создания ДОУ, учредитель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Реализуемые образовательные программы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 xml:space="preserve">Численность воспитанников по реализуемым </w:t>
            </w:r>
            <w:r w:rsidRPr="008E2CD8">
              <w:rPr>
                <w:rFonts w:ascii="Times New Roman" w:hAnsi="Times New Roman" w:cs="Times New Roman"/>
                <w:szCs w:val="22"/>
              </w:rPr>
              <w:lastRenderedPageBreak/>
              <w:t>образовательным программам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 xml:space="preserve">Руководитель ДОУ, </w:t>
            </w:r>
            <w:proofErr w:type="spellStart"/>
            <w:r w:rsidRPr="008E2CD8">
              <w:rPr>
                <w:rFonts w:ascii="Times New Roman" w:hAnsi="Times New Roman" w:cs="Times New Roman"/>
                <w:szCs w:val="22"/>
              </w:rPr>
              <w:t>пед</w:t>
            </w:r>
            <w:proofErr w:type="spellEnd"/>
            <w:r w:rsidRPr="008E2CD8">
              <w:rPr>
                <w:rFonts w:ascii="Times New Roman" w:hAnsi="Times New Roman" w:cs="Times New Roman"/>
                <w:szCs w:val="22"/>
              </w:rPr>
              <w:t>. Коллектив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Полный адрес, телефон, режим работы, адрес электронной почты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Устав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Лицензия на осуществление образовательной деятельности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Свидетельство о государственной регистрации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План ФХД ДОУ</w:t>
            </w:r>
          </w:p>
          <w:p w:rsidR="00323AEE" w:rsidRPr="008E2CD8" w:rsidRDefault="00323AEE" w:rsidP="00426EFC">
            <w:pPr>
              <w:pStyle w:val="ConsPlusNormal"/>
              <w:numPr>
                <w:ilvl w:val="0"/>
                <w:numId w:val="1"/>
              </w:numPr>
              <w:ind w:left="363" w:hanging="283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t>НПА правил внутреннего распорядка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E2CD8">
              <w:rPr>
                <w:rFonts w:ascii="Times New Roman" w:hAnsi="Times New Roman" w:cs="Times New Roman"/>
                <w:szCs w:val="22"/>
              </w:rPr>
              <w:t>обучающихся.</w:t>
            </w:r>
          </w:p>
        </w:tc>
        <w:tc>
          <w:tcPr>
            <w:tcW w:w="3231" w:type="dxa"/>
            <w:vAlign w:val="bottom"/>
          </w:tcPr>
          <w:p w:rsidR="00323AEE" w:rsidRDefault="00323AEE" w:rsidP="00426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2CD8">
              <w:rPr>
                <w:rFonts w:ascii="Times New Roman" w:hAnsi="Times New Roman" w:cs="Times New Roman"/>
                <w:szCs w:val="22"/>
              </w:rPr>
              <w:lastRenderedPageBreak/>
              <w:t>Информация оперативно обновляется на сайтах при любых изменениях в перечисленной документации</w:t>
            </w:r>
          </w:p>
          <w:p w:rsidR="00323AEE" w:rsidRPr="008E2CD8" w:rsidRDefault="00323AEE" w:rsidP="00426E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Информационные стенды; родительские собрания; СМИ</w:t>
            </w:r>
          </w:p>
        </w:tc>
      </w:tr>
    </w:tbl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Часть II. Сведения о выполняемых работах </w:t>
      </w:r>
      <w:hyperlink w:anchor="P691" w:history="1">
        <w:r>
          <w:rPr>
            <w:color w:val="0000FF"/>
          </w:rPr>
          <w:t>&lt;3&gt;</w:t>
        </w:r>
      </w:hyperlink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 Раздел 1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323AEE" w:rsidRDefault="00323AEE" w:rsidP="00323AEE">
      <w:pPr>
        <w:pStyle w:val="ConsPlusNonformat"/>
        <w:jc w:val="both"/>
      </w:pPr>
      <w:r>
        <w:t>1. Наименование работы                     Код по общероссийскому │       │</w:t>
      </w:r>
    </w:p>
    <w:p w:rsidR="00323AEE" w:rsidRDefault="00323AEE" w:rsidP="00323AEE">
      <w:pPr>
        <w:pStyle w:val="ConsPlusNonformat"/>
        <w:jc w:val="both"/>
      </w:pPr>
      <w:r>
        <w:t>присмотр и уход.                           базовому перечню или   │       │</w:t>
      </w:r>
    </w:p>
    <w:p w:rsidR="00323AEE" w:rsidRDefault="00323AEE" w:rsidP="00323AEE">
      <w:pPr>
        <w:pStyle w:val="ConsPlusNonformat"/>
        <w:jc w:val="both"/>
      </w:pPr>
      <w:r>
        <w:t>________________________________________</w:t>
      </w:r>
      <w:proofErr w:type="gramStart"/>
      <w:r>
        <w:t>_  региональному</w:t>
      </w:r>
      <w:proofErr w:type="gramEnd"/>
      <w:r>
        <w:t xml:space="preserve"> перечню  │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323AEE" w:rsidRDefault="00323AEE" w:rsidP="00323AEE">
      <w:pPr>
        <w:pStyle w:val="ConsPlusNonformat"/>
        <w:jc w:val="both"/>
      </w:pPr>
      <w:r>
        <w:t>2. Категории потребителей работы</w:t>
      </w:r>
    </w:p>
    <w:p w:rsidR="00323AEE" w:rsidRDefault="00323AEE" w:rsidP="00323AEE">
      <w:pPr>
        <w:pStyle w:val="ConsPlusNonformat"/>
        <w:jc w:val="both"/>
      </w:pPr>
      <w:r>
        <w:t>физические лица до 8 лет.</w:t>
      </w: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  <w:sectPr w:rsidR="00323AEE" w:rsidSect="00207E2B">
          <w:pgSz w:w="11906" w:h="16839"/>
          <w:pgMar w:top="1134" w:right="850" w:bottom="1134" w:left="1701" w:header="0" w:footer="0" w:gutter="0"/>
          <w:cols w:space="720"/>
          <w:docGrid w:linePitch="299"/>
        </w:sectPr>
      </w:pPr>
    </w:p>
    <w:p w:rsidR="00323AEE" w:rsidRDefault="00323AEE" w:rsidP="00323AEE">
      <w:pPr>
        <w:pStyle w:val="ConsPlusNonformat"/>
        <w:jc w:val="both"/>
      </w:pPr>
      <w:r>
        <w:lastRenderedPageBreak/>
        <w:t>3. Показатели, характеризующие объем и (или) качество муниципальной услуги</w:t>
      </w:r>
    </w:p>
    <w:p w:rsidR="00323AEE" w:rsidRDefault="00323AEE" w:rsidP="00323AEE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w:anchor="P692" w:history="1">
        <w:r>
          <w:rPr>
            <w:color w:val="0000FF"/>
          </w:rPr>
          <w:t>&lt;4&gt;</w:t>
        </w:r>
      </w:hyperlink>
      <w:r>
        <w:t>:</w:t>
      </w:r>
    </w:p>
    <w:p w:rsidR="00323AEE" w:rsidRDefault="00323AEE" w:rsidP="00323AEE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1134"/>
        <w:gridCol w:w="1276"/>
        <w:gridCol w:w="1276"/>
        <w:gridCol w:w="1276"/>
        <w:gridCol w:w="1134"/>
        <w:gridCol w:w="992"/>
        <w:gridCol w:w="1134"/>
        <w:gridCol w:w="992"/>
        <w:gridCol w:w="993"/>
        <w:gridCol w:w="709"/>
        <w:gridCol w:w="992"/>
      </w:tblGrid>
      <w:tr w:rsidR="00323AEE" w:rsidRPr="00207E2B" w:rsidTr="00426EFC">
        <w:tc>
          <w:tcPr>
            <w:tcW w:w="119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544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2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19" w:type="dxa"/>
            <w:gridSpan w:val="3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hyperlink w:anchor="P695" w:history="1">
              <w:r w:rsidRPr="00207E2B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323AEE" w:rsidRPr="00207E2B" w:rsidTr="00426EFC">
        <w:tc>
          <w:tcPr>
            <w:tcW w:w="119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2024 </w:t>
            </w:r>
            <w:r w:rsidRPr="00207E2B">
              <w:rPr>
                <w:sz w:val="18"/>
                <w:szCs w:val="18"/>
              </w:rPr>
              <w:t xml:space="preserve"> год</w:t>
            </w:r>
            <w:proofErr w:type="gramEnd"/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(2025</w:t>
            </w:r>
            <w:r w:rsidRPr="00207E2B">
              <w:rPr>
                <w:sz w:val="18"/>
                <w:szCs w:val="18"/>
              </w:rPr>
              <w:t xml:space="preserve"> год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23AEE" w:rsidRPr="00207E2B" w:rsidTr="00426EFC">
        <w:tc>
          <w:tcPr>
            <w:tcW w:w="119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наименование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код по </w:t>
            </w:r>
            <w:hyperlink r:id="rId11" w:history="1">
              <w:r w:rsidRPr="00207E2B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207E2B">
              <w:rPr>
                <w:sz w:val="18"/>
                <w:szCs w:val="18"/>
              </w:rPr>
              <w:t xml:space="preserve"> </w:t>
            </w:r>
            <w:hyperlink w:anchor="P694" w:history="1">
              <w:r w:rsidRPr="00207E2B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34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207E2B" w:rsidRDefault="00323AEE" w:rsidP="00426EFC">
            <w:pPr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19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>14</w:t>
            </w:r>
          </w:p>
        </w:tc>
      </w:tr>
      <w:tr w:rsidR="00323AEE" w:rsidRPr="00207E2B" w:rsidTr="00426EFC">
        <w:trPr>
          <w:trHeight w:val="1455"/>
        </w:trPr>
        <w:tc>
          <w:tcPr>
            <w:tcW w:w="119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до 8 лет</w:t>
            </w:r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полного дня</w:t>
            </w:r>
          </w:p>
        </w:tc>
        <w:tc>
          <w:tcPr>
            <w:tcW w:w="1276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Default="00323AEE" w:rsidP="00426EF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5746C7">
              <w:rPr>
                <w:rFonts w:asciiTheme="minorHAnsi" w:hAnsiTheme="minorHAnsi" w:cstheme="minorHAnsi"/>
                <w:sz w:val="18"/>
                <w:szCs w:val="18"/>
              </w:rPr>
              <w:t>Отсутствие жалоб родителей на организацию работы группы полного дня</w:t>
            </w:r>
          </w:p>
          <w:p w:rsidR="00323AEE" w:rsidRPr="005746C7" w:rsidRDefault="00323AEE" w:rsidP="00426EF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rPr>
          <w:trHeight w:val="90"/>
        </w:trPr>
        <w:tc>
          <w:tcPr>
            <w:tcW w:w="1196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5746C7" w:rsidRDefault="00323AEE" w:rsidP="00426EF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Посещаемость</w:t>
            </w: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323AEE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19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207E2B" w:rsidTr="00426EFC">
        <w:tc>
          <w:tcPr>
            <w:tcW w:w="119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lastRenderedPageBreak/>
        <w:t>3.2. Показатели, характеризующие объем работы</w:t>
      </w:r>
    </w:p>
    <w:p w:rsidR="00323AEE" w:rsidRDefault="00323AEE" w:rsidP="00323AEE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851"/>
        <w:gridCol w:w="851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  <w:gridCol w:w="993"/>
        <w:gridCol w:w="924"/>
        <w:gridCol w:w="851"/>
        <w:gridCol w:w="634"/>
        <w:gridCol w:w="851"/>
      </w:tblGrid>
      <w:tr w:rsidR="00323AEE" w:rsidRPr="00146BC8" w:rsidTr="00426EFC">
        <w:tc>
          <w:tcPr>
            <w:tcW w:w="913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693" w:history="1">
              <w:r w:rsidRPr="00146BC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694" w:type="dxa"/>
            <w:gridSpan w:val="3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3" w:type="dxa"/>
            <w:gridSpan w:val="4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1" w:type="dxa"/>
            <w:gridSpan w:val="3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768" w:type="dxa"/>
            <w:gridSpan w:val="3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 xml:space="preserve">Размер платы (цена, тариф) </w:t>
            </w:r>
            <w:hyperlink w:anchor="P696" w:history="1">
              <w:r w:rsidRPr="00146BC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485" w:type="dxa"/>
            <w:gridSpan w:val="2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695" w:history="1">
              <w:r w:rsidRPr="00146BC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323AEE" w:rsidRPr="00146BC8" w:rsidTr="00426EFC">
        <w:tc>
          <w:tcPr>
            <w:tcW w:w="913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 w:rsidRPr="00207E2B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 xml:space="preserve">наименование показателя </w:t>
            </w:r>
            <w:hyperlink w:anchor="P693" w:history="1">
              <w:r w:rsidRPr="00146BC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552" w:type="dxa"/>
            <w:gridSpan w:val="3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146BC8">
              <w:rPr>
                <w:sz w:val="18"/>
                <w:szCs w:val="18"/>
              </w:rPr>
              <w:t xml:space="preserve"> год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Pr="00146BC8">
              <w:rPr>
                <w:sz w:val="18"/>
                <w:szCs w:val="18"/>
              </w:rPr>
              <w:t>год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146BC8">
              <w:rPr>
                <w:sz w:val="18"/>
                <w:szCs w:val="18"/>
              </w:rPr>
              <w:t xml:space="preserve"> год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146BC8">
              <w:rPr>
                <w:sz w:val="18"/>
                <w:szCs w:val="18"/>
              </w:rPr>
              <w:t xml:space="preserve"> год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4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146BC8">
              <w:rPr>
                <w:sz w:val="18"/>
                <w:szCs w:val="18"/>
              </w:rPr>
              <w:t xml:space="preserve"> год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Pr="00146BC8">
              <w:rPr>
                <w:sz w:val="18"/>
                <w:szCs w:val="18"/>
              </w:rPr>
              <w:t>год</w:t>
            </w:r>
          </w:p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34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23AEE" w:rsidRPr="00146BC8" w:rsidTr="00426EFC">
        <w:tc>
          <w:tcPr>
            <w:tcW w:w="913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 xml:space="preserve">наименование </w:t>
            </w:r>
            <w:hyperlink w:anchor="P693" w:history="1">
              <w:r w:rsidRPr="00146BC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 xml:space="preserve">код по </w:t>
            </w:r>
            <w:hyperlink r:id="rId12" w:history="1">
              <w:r w:rsidRPr="00146BC8">
                <w:rPr>
                  <w:color w:val="0000FF"/>
                  <w:sz w:val="18"/>
                  <w:szCs w:val="18"/>
                </w:rPr>
                <w:t>ОКЕИ</w:t>
              </w:r>
            </w:hyperlink>
            <w:r w:rsidRPr="00146BC8">
              <w:rPr>
                <w:sz w:val="18"/>
                <w:szCs w:val="18"/>
              </w:rPr>
              <w:t xml:space="preserve"> </w:t>
            </w:r>
            <w:hyperlink w:anchor="P694" w:history="1">
              <w:r w:rsidRPr="00146BC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</w:tr>
      <w:tr w:rsidR="00323AEE" w:rsidRPr="00146BC8" w:rsidTr="00426EFC">
        <w:tc>
          <w:tcPr>
            <w:tcW w:w="913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14</w:t>
            </w:r>
          </w:p>
        </w:tc>
        <w:tc>
          <w:tcPr>
            <w:tcW w:w="924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16</w:t>
            </w:r>
          </w:p>
        </w:tc>
        <w:tc>
          <w:tcPr>
            <w:tcW w:w="634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146BC8">
              <w:rPr>
                <w:sz w:val="18"/>
                <w:szCs w:val="18"/>
              </w:rPr>
              <w:t>18</w:t>
            </w:r>
          </w:p>
        </w:tc>
      </w:tr>
      <w:tr w:rsidR="00323AEE" w:rsidRPr="00146BC8" w:rsidTr="00426EFC">
        <w:tc>
          <w:tcPr>
            <w:tcW w:w="913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992" w:type="dxa"/>
            <w:vMerge w:val="restart"/>
            <w:vAlign w:val="center"/>
          </w:tcPr>
          <w:p w:rsidR="00323AEE" w:rsidRPr="00207E2B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до 8 лет</w:t>
            </w:r>
          </w:p>
        </w:tc>
        <w:tc>
          <w:tcPr>
            <w:tcW w:w="851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 полного дня</w:t>
            </w:r>
          </w:p>
        </w:tc>
        <w:tc>
          <w:tcPr>
            <w:tcW w:w="850" w:type="dxa"/>
            <w:vMerge w:val="restart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648227,58</w:t>
            </w:r>
          </w:p>
        </w:tc>
        <w:tc>
          <w:tcPr>
            <w:tcW w:w="924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648227,58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648227,58</w:t>
            </w:r>
          </w:p>
        </w:tc>
        <w:tc>
          <w:tcPr>
            <w:tcW w:w="634" w:type="dxa"/>
            <w:vAlign w:val="center"/>
          </w:tcPr>
          <w:p w:rsidR="00323AEE" w:rsidRPr="00146BC8" w:rsidRDefault="00323AEE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146BC8" w:rsidTr="00426EFC">
        <w:tc>
          <w:tcPr>
            <w:tcW w:w="913" w:type="dxa"/>
            <w:vMerge/>
            <w:vAlign w:val="center"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3AEE" w:rsidRPr="00146BC8" w:rsidRDefault="00323AEE" w:rsidP="00426EF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23AEE" w:rsidRPr="00146BC8" w:rsidTr="00426EFC">
        <w:tc>
          <w:tcPr>
            <w:tcW w:w="913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3AEE" w:rsidRPr="00146BC8" w:rsidRDefault="00323AEE" w:rsidP="00426EFC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23AEE" w:rsidRDefault="00323AEE" w:rsidP="00323AEE">
      <w:pPr>
        <w:sectPr w:rsidR="00323AEE" w:rsidSect="00146BC8">
          <w:pgSz w:w="16839" w:h="11906" w:orient="landscape"/>
          <w:pgMar w:top="1701" w:right="537" w:bottom="851" w:left="1134" w:header="0" w:footer="0" w:gutter="0"/>
          <w:cols w:space="720"/>
          <w:docGrid w:linePitch="299"/>
        </w:sectPr>
      </w:pP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          Часть III. Прочие сведения о муниципальном задании </w:t>
      </w:r>
      <w:hyperlink w:anchor="P697" w:history="1">
        <w:r>
          <w:rPr>
            <w:color w:val="0000FF"/>
          </w:rPr>
          <w:t>&lt;9&gt;</w:t>
        </w:r>
      </w:hyperlink>
    </w:p>
    <w:p w:rsidR="00323AEE" w:rsidRDefault="00323AEE" w:rsidP="00323AEE">
      <w:pPr>
        <w:pStyle w:val="ConsPlusNonformat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1. Основания (условия и </w:t>
      </w:r>
      <w:proofErr w:type="gramStart"/>
      <w:r>
        <w:t>порядок)для</w:t>
      </w:r>
      <w:proofErr w:type="gramEnd"/>
      <w:r>
        <w:t xml:space="preserve"> досрочного прекращения выполнения</w:t>
      </w:r>
    </w:p>
    <w:p w:rsidR="00323AEE" w:rsidRDefault="00323AEE" w:rsidP="00323AEE">
      <w:pPr>
        <w:pStyle w:val="ConsPlusNonformat"/>
        <w:jc w:val="both"/>
      </w:pPr>
      <w:r>
        <w:t xml:space="preserve">муниципального задания   </w:t>
      </w:r>
    </w:p>
    <w:p w:rsidR="00323AEE" w:rsidRPr="00BF2DB9" w:rsidRDefault="00323AEE" w:rsidP="00323AEE">
      <w:pPr>
        <w:pStyle w:val="ConsPlusNonformat"/>
        <w:jc w:val="both"/>
        <w:rPr>
          <w:rFonts w:asciiTheme="minorHAnsi" w:hAnsiTheme="minorHAnsi" w:cs="Times New Roman"/>
          <w:sz w:val="18"/>
          <w:szCs w:val="18"/>
        </w:rPr>
      </w:pPr>
      <w:r w:rsidRPr="00BF2DB9">
        <w:rPr>
          <w:rFonts w:asciiTheme="minorHAnsi" w:hAnsiTheme="minorHAnsi" w:cs="Times New Roman"/>
          <w:sz w:val="18"/>
          <w:szCs w:val="18"/>
        </w:rPr>
        <w:t>-при реорганизации учреждения</w:t>
      </w:r>
    </w:p>
    <w:p w:rsidR="00323AEE" w:rsidRPr="00BF2DB9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18"/>
          <w:szCs w:val="18"/>
        </w:rPr>
      </w:pPr>
      <w:r w:rsidRPr="00BF2DB9">
        <w:rPr>
          <w:rFonts w:asciiTheme="minorHAnsi" w:hAnsiTheme="minorHAnsi"/>
          <w:sz w:val="18"/>
          <w:szCs w:val="18"/>
        </w:rPr>
        <w:t>-при ликвидации учреждения</w:t>
      </w:r>
    </w:p>
    <w:p w:rsidR="00323AEE" w:rsidRDefault="00323AEE" w:rsidP="00323AEE">
      <w:pPr>
        <w:pStyle w:val="ConsPlusNonformat"/>
        <w:jc w:val="both"/>
      </w:pPr>
      <w:r w:rsidRPr="00BF2DB9">
        <w:rPr>
          <w:rFonts w:asciiTheme="minorHAnsi" w:hAnsiTheme="minorHAnsi" w:cs="Times New Roman"/>
          <w:sz w:val="18"/>
          <w:szCs w:val="18"/>
        </w:rPr>
        <w:t>-при окончании срока действия лицензии учреждения</w:t>
      </w:r>
      <w:r>
        <w:rPr>
          <w:rFonts w:asciiTheme="minorHAnsi" w:hAnsiTheme="minorHAnsi" w:cs="Times New Roman"/>
          <w:sz w:val="18"/>
          <w:szCs w:val="18"/>
        </w:rPr>
        <w:t>.</w:t>
      </w:r>
      <w:r>
        <w:t xml:space="preserve">           </w:t>
      </w:r>
    </w:p>
    <w:p w:rsidR="00323AEE" w:rsidRDefault="00323AEE" w:rsidP="00323AEE">
      <w:pPr>
        <w:pStyle w:val="ConsPlusNonformat"/>
        <w:jc w:val="both"/>
      </w:pPr>
      <w:r>
        <w:t>2. Иная информация, необходимая для выполнения (контроля за выполнением)</w:t>
      </w:r>
    </w:p>
    <w:p w:rsidR="00323AEE" w:rsidRDefault="00323AEE" w:rsidP="00323AEE">
      <w:pPr>
        <w:pStyle w:val="ConsPlusNonformat"/>
        <w:jc w:val="both"/>
      </w:pPr>
      <w:r>
        <w:t xml:space="preserve">муниципального задания нет.               </w:t>
      </w:r>
    </w:p>
    <w:p w:rsidR="00323AEE" w:rsidRDefault="00323AEE" w:rsidP="00323AEE">
      <w:pPr>
        <w:pStyle w:val="ConsPlusNonformat"/>
        <w:jc w:val="both"/>
      </w:pPr>
      <w:r>
        <w:t>3. Порядок контроля за выполнением муниципального задания</w:t>
      </w:r>
    </w:p>
    <w:p w:rsidR="00323AEE" w:rsidRDefault="00323AEE" w:rsidP="00323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14"/>
        <w:gridCol w:w="4093"/>
      </w:tblGrid>
      <w:tr w:rsidR="00323AEE" w:rsidTr="00426EFC">
        <w:tc>
          <w:tcPr>
            <w:tcW w:w="2835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1714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093" w:type="dxa"/>
            <w:vAlign w:val="center"/>
          </w:tcPr>
          <w:p w:rsidR="00323AEE" w:rsidRDefault="00323AEE" w:rsidP="00426EFC">
            <w:pPr>
              <w:pStyle w:val="ConsPlusNormal"/>
              <w:jc w:val="center"/>
            </w:pPr>
            <w:r>
              <w:t>C</w:t>
            </w:r>
          </w:p>
        </w:tc>
      </w:tr>
      <w:tr w:rsidR="00323AEE" w:rsidTr="00426EFC">
        <w:tc>
          <w:tcPr>
            <w:tcW w:w="2835" w:type="dxa"/>
          </w:tcPr>
          <w:p w:rsidR="00323AEE" w:rsidRDefault="00323AEE" w:rsidP="00426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323AEE" w:rsidRDefault="00323AEE" w:rsidP="00426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93" w:type="dxa"/>
          </w:tcPr>
          <w:p w:rsidR="00323AEE" w:rsidRDefault="00323AEE" w:rsidP="00426EFC">
            <w:pPr>
              <w:pStyle w:val="ConsPlusNormal"/>
              <w:jc w:val="center"/>
            </w:pPr>
            <w:r>
              <w:t>3</w:t>
            </w:r>
          </w:p>
        </w:tc>
      </w:tr>
      <w:tr w:rsidR="00323AEE" w:rsidTr="00426EFC">
        <w:tc>
          <w:tcPr>
            <w:tcW w:w="2835" w:type="dxa"/>
            <w:vAlign w:val="bottom"/>
          </w:tcPr>
          <w:p w:rsidR="00323AEE" w:rsidRPr="004F20BB" w:rsidRDefault="00323AEE" w:rsidP="00426EFC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4F20BB">
              <w:rPr>
                <w:rFonts w:asciiTheme="minorHAnsi" w:hAnsiTheme="minorHAnsi" w:cs="Times New Roman"/>
                <w:sz w:val="20"/>
              </w:rPr>
              <w:t>Годовой отчет</w:t>
            </w:r>
          </w:p>
        </w:tc>
        <w:tc>
          <w:tcPr>
            <w:tcW w:w="1714" w:type="dxa"/>
            <w:vAlign w:val="bottom"/>
          </w:tcPr>
          <w:p w:rsidR="00323AEE" w:rsidRPr="004F20BB" w:rsidRDefault="00323AEE" w:rsidP="00426EFC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4F20BB">
              <w:rPr>
                <w:rFonts w:asciiTheme="minorHAnsi" w:hAnsiTheme="minorHAnsi" w:cs="Times New Roman"/>
                <w:sz w:val="20"/>
              </w:rPr>
              <w:t>1 раз в год по истечении финансового года</w:t>
            </w:r>
          </w:p>
        </w:tc>
        <w:tc>
          <w:tcPr>
            <w:tcW w:w="4093" w:type="dxa"/>
            <w:vAlign w:val="bottom"/>
          </w:tcPr>
          <w:p w:rsidR="00323AEE" w:rsidRPr="004F20BB" w:rsidRDefault="00323AEE" w:rsidP="00426EFC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4F20BB">
              <w:rPr>
                <w:rFonts w:asciiTheme="minorHAnsi" w:hAnsiTheme="minorHAnsi" w:cs="Times New Roman"/>
                <w:sz w:val="20"/>
              </w:rPr>
              <w:t>Муниципальное казённое учреждение «Управление образования» администрации муниципального образования «</w:t>
            </w:r>
            <w:proofErr w:type="spellStart"/>
            <w:r w:rsidRPr="004F20BB">
              <w:rPr>
                <w:rFonts w:asciiTheme="minorHAnsi" w:hAnsiTheme="minorHAnsi" w:cs="Times New Roman"/>
                <w:sz w:val="20"/>
              </w:rPr>
              <w:t>Боханский</w:t>
            </w:r>
            <w:proofErr w:type="spellEnd"/>
            <w:r w:rsidRPr="004F20BB">
              <w:rPr>
                <w:rFonts w:asciiTheme="minorHAnsi" w:hAnsiTheme="minorHAnsi" w:cs="Times New Roman"/>
                <w:sz w:val="20"/>
              </w:rPr>
              <w:t xml:space="preserve"> район»</w:t>
            </w:r>
          </w:p>
        </w:tc>
      </w:tr>
    </w:tbl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nformat"/>
        <w:jc w:val="both"/>
      </w:pPr>
      <w:r>
        <w:t xml:space="preserve">4. Требования к отчетности о выполнении муниципального задания  </w:t>
      </w:r>
    </w:p>
    <w:p w:rsidR="00323AEE" w:rsidRPr="004F20BB" w:rsidRDefault="00323AEE" w:rsidP="00323AEE">
      <w:pPr>
        <w:pStyle w:val="ConsPlusNonforma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руководитель учреждения несет </w:t>
      </w:r>
      <w:r w:rsidRPr="004F20BB">
        <w:rPr>
          <w:rFonts w:asciiTheme="minorHAnsi" w:hAnsiTheme="minorHAnsi" w:cs="Times New Roman"/>
        </w:rPr>
        <w:t>ответственность за достоверность данных, предоставляемых об исполнении муниципального задания и об</w:t>
      </w:r>
      <w:r>
        <w:rPr>
          <w:rFonts w:asciiTheme="minorHAnsi" w:hAnsiTheme="minorHAnsi" w:cs="Times New Roman"/>
        </w:rPr>
        <w:t xml:space="preserve"> использовании средств субсидии</w:t>
      </w:r>
      <w:r w:rsidRPr="004F20BB">
        <w:rPr>
          <w:rFonts w:asciiTheme="minorHAnsi" w:hAnsiTheme="minorHAnsi" w:cs="Times New Roman"/>
        </w:rPr>
        <w:t xml:space="preserve">, а </w:t>
      </w:r>
      <w:proofErr w:type="gramStart"/>
      <w:r w:rsidRPr="004F20BB">
        <w:rPr>
          <w:rFonts w:asciiTheme="minorHAnsi" w:hAnsiTheme="minorHAnsi" w:cs="Times New Roman"/>
        </w:rPr>
        <w:t>так же</w:t>
      </w:r>
      <w:proofErr w:type="gramEnd"/>
      <w:r w:rsidRPr="004F20BB">
        <w:rPr>
          <w:rFonts w:asciiTheme="minorHAnsi" w:hAnsiTheme="minorHAnsi" w:cs="Times New Roman"/>
        </w:rPr>
        <w:t xml:space="preserve"> за нецелевое</w:t>
      </w:r>
      <w:r>
        <w:rPr>
          <w:rFonts w:asciiTheme="minorHAnsi" w:hAnsiTheme="minorHAnsi" w:cs="Times New Roman"/>
        </w:rPr>
        <w:t xml:space="preserve"> использование средств субсидии.</w:t>
      </w:r>
    </w:p>
    <w:p w:rsidR="00323AEE" w:rsidRPr="004F20BB" w:rsidRDefault="00323AEE" w:rsidP="00323AEE">
      <w:pPr>
        <w:pStyle w:val="ConsPlusNonformat"/>
        <w:jc w:val="both"/>
        <w:rPr>
          <w:rFonts w:asciiTheme="minorHAnsi" w:hAnsiTheme="minorHAnsi" w:cs="Times New Roman"/>
        </w:rPr>
      </w:pPr>
      <w:r>
        <w:t>4.1</w:t>
      </w:r>
      <w:r w:rsidRPr="004F2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BB">
        <w:rPr>
          <w:rFonts w:asciiTheme="minorHAnsi" w:hAnsiTheme="minorHAnsi" w:cs="Times New Roman"/>
        </w:rPr>
        <w:t>Периодичность  представления</w:t>
      </w:r>
      <w:proofErr w:type="gramEnd"/>
      <w:r w:rsidRPr="004F20BB">
        <w:rPr>
          <w:rFonts w:asciiTheme="minorHAnsi" w:hAnsiTheme="minorHAnsi" w:cs="Times New Roman"/>
        </w:rPr>
        <w:t xml:space="preserve"> отчетов об исполнении муниципального</w:t>
      </w:r>
    </w:p>
    <w:p w:rsidR="00323AEE" w:rsidRPr="004F20BB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4F20BB">
        <w:rPr>
          <w:rFonts w:asciiTheme="minorHAnsi" w:hAnsiTheme="minorHAnsi"/>
          <w:sz w:val="20"/>
          <w:szCs w:val="20"/>
        </w:rPr>
        <w:t>задания по истечении финансового года один раз в год.</w:t>
      </w:r>
    </w:p>
    <w:p w:rsidR="00323AEE" w:rsidRDefault="00323AEE" w:rsidP="00323AEE">
      <w:pPr>
        <w:pStyle w:val="ConsPlusNonformat"/>
        <w:jc w:val="both"/>
      </w:pPr>
      <w:r>
        <w:t xml:space="preserve">4.2. Сроки представления отчетов о выполнении муниципального задания      </w:t>
      </w:r>
    </w:p>
    <w:p w:rsidR="00323AEE" w:rsidRPr="004F20BB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4F20BB">
        <w:rPr>
          <w:rFonts w:asciiTheme="minorHAnsi" w:hAnsiTheme="minorHAnsi"/>
          <w:sz w:val="20"/>
          <w:szCs w:val="20"/>
        </w:rPr>
        <w:t xml:space="preserve">по истечении финансового года до 1 марта. </w:t>
      </w:r>
    </w:p>
    <w:p w:rsidR="00323AEE" w:rsidRDefault="00323AEE" w:rsidP="00323AEE">
      <w:pPr>
        <w:pStyle w:val="ConsPlusNonformat"/>
        <w:jc w:val="both"/>
      </w:pPr>
      <w:r>
        <w:t>4.2.1. Сроки представления предварительного отчета о выполнении</w:t>
      </w:r>
    </w:p>
    <w:p w:rsidR="00323AEE" w:rsidRDefault="00323AEE" w:rsidP="00323AEE">
      <w:pPr>
        <w:pStyle w:val="ConsPlusNonformat"/>
        <w:jc w:val="both"/>
      </w:pPr>
      <w:r>
        <w:t xml:space="preserve">муниципального задания                 </w:t>
      </w:r>
    </w:p>
    <w:p w:rsidR="00323AEE" w:rsidRPr="004F20BB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4F20BB">
        <w:rPr>
          <w:rFonts w:asciiTheme="minorHAnsi" w:hAnsiTheme="minorHAnsi"/>
          <w:sz w:val="20"/>
          <w:szCs w:val="20"/>
        </w:rPr>
        <w:t xml:space="preserve">по истечении финансового года до 1 марта. </w:t>
      </w:r>
    </w:p>
    <w:p w:rsidR="00323AEE" w:rsidRDefault="00323AEE" w:rsidP="00323AEE">
      <w:pPr>
        <w:pStyle w:val="ConsPlusNonformat"/>
        <w:jc w:val="both"/>
      </w:pPr>
      <w:r>
        <w:t>4.3. Иные требования к отчетности о выполнении муниципального задания</w:t>
      </w:r>
    </w:p>
    <w:p w:rsidR="00323AEE" w:rsidRPr="003550DA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3550DA">
        <w:rPr>
          <w:rFonts w:asciiTheme="minorHAnsi" w:hAnsiTheme="minorHAnsi"/>
          <w:sz w:val="20"/>
          <w:szCs w:val="20"/>
        </w:rPr>
        <w:t>Одновременно с отчетом составляется пояснительная записка, содержащая:</w:t>
      </w:r>
    </w:p>
    <w:p w:rsidR="00323AEE" w:rsidRPr="003550DA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3550DA">
        <w:rPr>
          <w:rFonts w:asciiTheme="minorHAnsi" w:hAnsiTheme="minorHAnsi"/>
          <w:sz w:val="20"/>
          <w:szCs w:val="20"/>
        </w:rPr>
        <w:t>а) выводы о степени достижения плановых показател</w:t>
      </w:r>
      <w:r>
        <w:rPr>
          <w:rFonts w:asciiTheme="minorHAnsi" w:hAnsiTheme="minorHAnsi"/>
          <w:sz w:val="20"/>
          <w:szCs w:val="20"/>
        </w:rPr>
        <w:t>ей качества муниципальных услуг</w:t>
      </w:r>
      <w:r w:rsidRPr="003550DA">
        <w:rPr>
          <w:rFonts w:asciiTheme="minorHAnsi" w:hAnsiTheme="minorHAnsi"/>
          <w:sz w:val="20"/>
          <w:szCs w:val="20"/>
        </w:rPr>
        <w:t xml:space="preserve"> и конечного</w:t>
      </w:r>
      <w:r w:rsidRPr="00496AB6">
        <w:rPr>
          <w:rFonts w:asciiTheme="minorHAnsi" w:hAnsiTheme="minorHAnsi"/>
          <w:sz w:val="20"/>
          <w:szCs w:val="20"/>
        </w:rPr>
        <w:t xml:space="preserve"> </w:t>
      </w:r>
      <w:r w:rsidRPr="003550DA">
        <w:rPr>
          <w:rFonts w:asciiTheme="minorHAnsi" w:hAnsiTheme="minorHAnsi"/>
          <w:sz w:val="20"/>
          <w:szCs w:val="20"/>
        </w:rPr>
        <w:t>результата оказания муниципальных услуг в очередном году и плановом периоде</w:t>
      </w:r>
      <w:r>
        <w:rPr>
          <w:rFonts w:asciiTheme="minorHAnsi" w:hAnsiTheme="minorHAnsi"/>
          <w:sz w:val="20"/>
          <w:szCs w:val="20"/>
        </w:rPr>
        <w:t>.</w:t>
      </w:r>
    </w:p>
    <w:p w:rsidR="00323AEE" w:rsidRPr="003550DA" w:rsidRDefault="00323AEE" w:rsidP="00323AEE">
      <w:pPr>
        <w:widowControl w:val="0"/>
        <w:autoSpaceDE w:val="0"/>
        <w:autoSpaceDN w:val="0"/>
        <w:jc w:val="both"/>
        <w:rPr>
          <w:rFonts w:asciiTheme="minorHAnsi" w:hAnsiTheme="minorHAnsi"/>
          <w:sz w:val="20"/>
          <w:szCs w:val="20"/>
        </w:rPr>
      </w:pPr>
      <w:r w:rsidRPr="003550DA">
        <w:rPr>
          <w:rFonts w:asciiTheme="minorHAnsi" w:hAnsiTheme="minorHAnsi"/>
          <w:sz w:val="20"/>
          <w:szCs w:val="20"/>
        </w:rPr>
        <w:t>б)</w:t>
      </w:r>
      <w:r>
        <w:rPr>
          <w:rFonts w:asciiTheme="minorHAnsi" w:hAnsiTheme="minorHAnsi"/>
          <w:sz w:val="20"/>
          <w:szCs w:val="20"/>
        </w:rPr>
        <w:t xml:space="preserve"> </w:t>
      </w:r>
      <w:r w:rsidRPr="003550DA">
        <w:rPr>
          <w:rFonts w:asciiTheme="minorHAnsi" w:hAnsiTheme="minorHAnsi"/>
          <w:sz w:val="20"/>
          <w:szCs w:val="20"/>
        </w:rPr>
        <w:t xml:space="preserve">предложения необходимых мер по обеспечению достижения плановых значений показателей качества </w:t>
      </w:r>
      <w:r>
        <w:rPr>
          <w:rFonts w:asciiTheme="minorHAnsi" w:hAnsiTheme="minorHAnsi"/>
          <w:sz w:val="20"/>
          <w:szCs w:val="20"/>
        </w:rPr>
        <w:t>муниципальных услуг</w:t>
      </w:r>
      <w:r w:rsidRPr="003550DA">
        <w:rPr>
          <w:rFonts w:asciiTheme="minorHAnsi" w:hAnsiTheme="minorHAnsi"/>
          <w:sz w:val="20"/>
          <w:szCs w:val="20"/>
        </w:rPr>
        <w:t xml:space="preserve"> и конечного результата оказания муниципальных услуг в очередном году и плановом периоде</w:t>
      </w:r>
    </w:p>
    <w:p w:rsidR="00323AEE" w:rsidRPr="003550DA" w:rsidRDefault="00323AEE" w:rsidP="00323AEE">
      <w:pPr>
        <w:widowControl w:val="0"/>
        <w:autoSpaceDE w:val="0"/>
        <w:autoSpaceDN w:val="0"/>
        <w:jc w:val="both"/>
      </w:pPr>
      <w:r w:rsidRPr="003550DA">
        <w:rPr>
          <w:rFonts w:asciiTheme="minorHAnsi" w:hAnsiTheme="minorHAnsi"/>
          <w:sz w:val="20"/>
          <w:szCs w:val="20"/>
        </w:rPr>
        <w:t>в)</w:t>
      </w:r>
      <w:r>
        <w:rPr>
          <w:rFonts w:asciiTheme="minorHAnsi" w:hAnsiTheme="minorHAnsi"/>
          <w:sz w:val="20"/>
          <w:szCs w:val="20"/>
        </w:rPr>
        <w:t xml:space="preserve"> </w:t>
      </w:r>
      <w:r w:rsidRPr="003550DA">
        <w:rPr>
          <w:rFonts w:asciiTheme="minorHAnsi" w:hAnsiTheme="minorHAnsi"/>
          <w:sz w:val="20"/>
          <w:szCs w:val="20"/>
        </w:rPr>
        <w:t>предложения о возможных изменениях значений плановых показателей качества муниципальных услуг.</w:t>
      </w:r>
    </w:p>
    <w:p w:rsidR="00323AEE" w:rsidRDefault="00323AEE" w:rsidP="00323AEE">
      <w:pPr>
        <w:pStyle w:val="ConsPlusNonformat"/>
        <w:jc w:val="both"/>
      </w:pPr>
      <w:r>
        <w:t xml:space="preserve">5. Иные показатели, связанные с выполнением муниципального задания </w:t>
      </w:r>
      <w:hyperlink w:anchor="P698" w:history="1">
        <w:r>
          <w:rPr>
            <w:color w:val="0000FF"/>
          </w:rPr>
          <w:t>&lt;10&gt;</w:t>
        </w:r>
      </w:hyperlink>
      <w:r>
        <w:t xml:space="preserve"> </w:t>
      </w:r>
    </w:p>
    <w:p w:rsidR="00323AEE" w:rsidRPr="003550DA" w:rsidRDefault="00323AEE" w:rsidP="00323AEE">
      <w:pPr>
        <w:pStyle w:val="ConsPlusNonformat"/>
        <w:jc w:val="both"/>
        <w:rPr>
          <w:rFonts w:asciiTheme="minorHAnsi" w:hAnsiTheme="minorHAnsi" w:cs="Times New Roman"/>
        </w:rPr>
      </w:pPr>
      <w:r>
        <w:t xml:space="preserve"> </w:t>
      </w:r>
      <w:r w:rsidRPr="003550DA">
        <w:rPr>
          <w:rFonts w:asciiTheme="minorHAnsi" w:hAnsiTheme="minorHAnsi" w:cs="Times New Roman"/>
        </w:rPr>
        <w:t xml:space="preserve">Управление образования имеет право запрашивать дополнительную информацию для подтверждения отчетных данных, которая предоставляется в срок не более 3 дней с </w:t>
      </w:r>
    </w:p>
    <w:p w:rsidR="00323AEE" w:rsidRPr="003550DA" w:rsidRDefault="00323AEE" w:rsidP="00323AEE">
      <w:pPr>
        <w:widowControl w:val="0"/>
        <w:autoSpaceDE w:val="0"/>
        <w:autoSpaceDN w:val="0"/>
        <w:jc w:val="both"/>
      </w:pPr>
      <w:r w:rsidRPr="003550DA">
        <w:rPr>
          <w:rFonts w:asciiTheme="minorHAnsi" w:hAnsiTheme="minorHAnsi"/>
          <w:sz w:val="20"/>
          <w:szCs w:val="20"/>
        </w:rPr>
        <w:t>момента запроса.</w:t>
      </w:r>
    </w:p>
    <w:p w:rsidR="00323AEE" w:rsidRDefault="00323AEE" w:rsidP="00323AEE">
      <w:pPr>
        <w:pStyle w:val="ConsPlusNonformat"/>
        <w:jc w:val="both"/>
      </w:pPr>
      <w:r>
        <w:t xml:space="preserve">                         </w:t>
      </w: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rmal"/>
        <w:ind w:firstLine="540"/>
        <w:jc w:val="both"/>
      </w:pPr>
      <w:r>
        <w:t>--------------------------------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1" w:name="P689"/>
      <w:bookmarkEnd w:id="1"/>
      <w:r w:rsidRPr="00CD778B">
        <w:t xml:space="preserve">&lt;1&gt; Номер муниципального задания. </w:t>
      </w:r>
      <w:bookmarkStart w:id="2" w:name="P690"/>
      <w:bookmarkEnd w:id="2"/>
    </w:p>
    <w:p w:rsidR="00323AEE" w:rsidRDefault="00323AEE" w:rsidP="00323AEE">
      <w:pPr>
        <w:pStyle w:val="ConsPlusNormal"/>
        <w:spacing w:before="220"/>
        <w:ind w:firstLine="540"/>
        <w:jc w:val="both"/>
      </w:pPr>
      <w:r>
        <w:t>&lt;2&gt; Заполняется в случае досрочного прекращения выполнения муниципального задания.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3" w:name="P691"/>
      <w:bookmarkEnd w:id="3"/>
      <w: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4" w:name="P692"/>
      <w:bookmarkEnd w:id="4"/>
      <w:r>
        <w:t xml:space="preserve">&lt;4&gt;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</w:t>
      </w:r>
      <w:r>
        <w:lastRenderedPageBreak/>
        <w:t>органом, осуществляющим функции и полномочия учредителя бюджетных или автономных учреждений и единицы их измерения.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5" w:name="P693"/>
      <w:bookmarkEnd w:id="5"/>
      <w:r>
        <w:t>&lt;5&gt; Заполняется в соответствии с общероссийскими базовыми перечнями или региональными перечнями.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6" w:name="P694"/>
      <w:bookmarkEnd w:id="6"/>
      <w:r>
        <w:t>&lt;6&gt; Заполняется в соответствии с кодом, указанным в общероссийском базовом перечне или региональном перечне (при наличии).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7" w:name="P695"/>
      <w:bookmarkEnd w:id="7"/>
      <w: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8" w:name="P696"/>
      <w:bookmarkEnd w:id="8"/>
      <w: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9" w:name="P697"/>
      <w:bookmarkEnd w:id="9"/>
      <w:r>
        <w:t>&lt;9&gt; Заполняется в целом по муниципальному заданию.</w:t>
      </w:r>
    </w:p>
    <w:p w:rsidR="00323AEE" w:rsidRDefault="00323AEE" w:rsidP="00323AEE">
      <w:pPr>
        <w:pStyle w:val="ConsPlusNormal"/>
        <w:spacing w:before="220"/>
        <w:ind w:firstLine="540"/>
        <w:jc w:val="both"/>
      </w:pPr>
      <w:bookmarkStart w:id="10" w:name="P698"/>
      <w:bookmarkEnd w:id="10"/>
      <w:r>
        <w:t>&lt;10&gt;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структурным подразделением администрации, в ведении которого находится учреждение,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rmal"/>
        <w:jc w:val="both"/>
      </w:pPr>
    </w:p>
    <w:p w:rsidR="00323AEE" w:rsidRDefault="00323AEE" w:rsidP="00323AEE">
      <w:pPr>
        <w:pStyle w:val="ConsPlusNormal"/>
        <w:jc w:val="right"/>
        <w:outlineLvl w:val="2"/>
      </w:pPr>
    </w:p>
    <w:p w:rsidR="00323AEE" w:rsidRDefault="00323AEE" w:rsidP="00323A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AEE" w:rsidRDefault="00323AEE" w:rsidP="00323AEE"/>
    <w:p w:rsidR="00EC0560" w:rsidRDefault="00EC0560">
      <w:bookmarkStart w:id="11" w:name="_GoBack"/>
      <w:bookmarkEnd w:id="11"/>
    </w:p>
    <w:sectPr w:rsidR="00EC0560" w:rsidSect="00D040AC">
      <w:pgSz w:w="11906" w:h="16839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106B"/>
    <w:multiLevelType w:val="hybridMultilevel"/>
    <w:tmpl w:val="D4C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EE"/>
    <w:rsid w:val="00323AEE"/>
    <w:rsid w:val="00E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DDF73-3D46-4AF0-80DC-0150D62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3A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3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3A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3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323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B79406EC72DEF1B09E084B16322E6AA09F80589E52D8DE9EE8E7CAD59D07F81D3CC39CBBE001BB4313C5743d77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B79406EC72DEF1B09E084B16322E6AA09F80589E52D8DE9EE8E7CAD59D07F81D3CC39CBBE001BB4313C5743d779D" TargetMode="External"/><Relationship Id="rId12" Type="http://schemas.openxmlformats.org/officeDocument/2006/relationships/hyperlink" Target="consultantplus://offline/ref=352B79406EC72DEF1B09E084B16322E6AA09F20986E42D8DE9EE8E7CAD59D07F81D3CC39CBBE001BB4313C5743d77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B79406EC72DEF1B09E084B16322E6AA09F80589E52D8DE9EE8E7CAD59D07F81D3CC39CBBE001BB4313C5743d779D" TargetMode="External"/><Relationship Id="rId11" Type="http://schemas.openxmlformats.org/officeDocument/2006/relationships/hyperlink" Target="consultantplus://offline/ref=352B79406EC72DEF1B09E084B16322E6AA09F20986E42D8DE9EE8E7CAD59D07F81D3CC39CBBE001BB4313C5743d779D" TargetMode="External"/><Relationship Id="rId5" Type="http://schemas.openxmlformats.org/officeDocument/2006/relationships/hyperlink" Target="consultantplus://offline/ref=352B79406EC72DEF1B09E084B16322E6AA09F80785E42D8DE9EE8E7CAD59D07F81D3CC39CBBE001BB4313C5743d779D" TargetMode="External"/><Relationship Id="rId10" Type="http://schemas.openxmlformats.org/officeDocument/2006/relationships/hyperlink" Target="consultantplus://offline/ref=352B79406EC72DEF1B09E084B16322E6AA09F20986E42D8DE9EE8E7CAD59D07F81D3CC39CBBE001BB4313C5743d77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B79406EC72DEF1B09E084B16322E6AA09F20986E42D8DE9EE8E7CAD59D07F81D3CC39CBBE001BB4313C5743d77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1</cp:revision>
  <dcterms:created xsi:type="dcterms:W3CDTF">2024-04-12T09:14:00Z</dcterms:created>
  <dcterms:modified xsi:type="dcterms:W3CDTF">2024-04-12T09:15:00Z</dcterms:modified>
</cp:coreProperties>
</file>